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C6DA" w14:textId="681CEA73" w:rsidR="00A94D7E" w:rsidRPr="00FE4479" w:rsidRDefault="0037203C" w:rsidP="00FE4479">
      <w:pPr>
        <w:spacing w:before="360" w:after="240" w:line="360" w:lineRule="auto"/>
        <w:ind w:firstLine="482"/>
        <w:jc w:val="center"/>
        <w:rPr>
          <w:rFonts w:cstheme="minorHAnsi"/>
          <w:i/>
          <w:iCs/>
        </w:rPr>
      </w:pPr>
      <w:r w:rsidRPr="00FE4479">
        <w:rPr>
          <w:rFonts w:cstheme="minorHAnsi"/>
          <w:i/>
          <w:iCs/>
        </w:rPr>
        <w:t>Děkuji za důvěru a zájem o spolupráci. Pro její hladký průběh prosím věnujte pozornost těmto informacím.</w:t>
      </w:r>
    </w:p>
    <w:p w14:paraId="385B24E1" w14:textId="66E929E0" w:rsidR="0037203C" w:rsidRPr="00FE4479" w:rsidRDefault="0037203C" w:rsidP="00FE4479">
      <w:pPr>
        <w:spacing w:after="0" w:line="360" w:lineRule="auto"/>
        <w:ind w:firstLine="482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FE4479">
        <w:rPr>
          <w:rFonts w:cstheme="minorHAnsi"/>
          <w:b/>
          <w:bCs/>
          <w:sz w:val="24"/>
          <w:szCs w:val="24"/>
          <w:u w:val="single"/>
        </w:rPr>
        <w:t>INFORMOVANÝ SOUHLAS S POSKYTNUTÍM PSYCHOLOGICKÝCH SLUŽEB</w:t>
      </w:r>
    </w:p>
    <w:p w14:paraId="3B601F22" w14:textId="5B9031C8" w:rsidR="0037203C" w:rsidRPr="00FE4479" w:rsidRDefault="0037203C" w:rsidP="004D7578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FE4479">
        <w:rPr>
          <w:rFonts w:cstheme="minorHAnsi"/>
          <w:b/>
          <w:bCs/>
          <w:sz w:val="24"/>
          <w:szCs w:val="24"/>
        </w:rPr>
        <w:t xml:space="preserve">Etické zásady </w:t>
      </w:r>
    </w:p>
    <w:p w14:paraId="71971C89" w14:textId="4AFBB5A4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Jako psycholog a terapeut se hlásím k a jsem vázán Etickým kodexem České asociace pro psychoterapii. </w:t>
      </w:r>
    </w:p>
    <w:p w14:paraId="576B39F6" w14:textId="0A73FC64" w:rsidR="00FE4479" w:rsidRDefault="0037203C" w:rsidP="004D7578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FE4479">
        <w:rPr>
          <w:rFonts w:cstheme="minorHAnsi"/>
          <w:b/>
          <w:bCs/>
          <w:sz w:val="24"/>
          <w:szCs w:val="24"/>
        </w:rPr>
        <w:t>Důvěrnost informací</w:t>
      </w:r>
    </w:p>
    <w:p w14:paraId="17887060" w14:textId="7E2B1E93" w:rsidR="0037203C" w:rsidRPr="00FE4479" w:rsidRDefault="0037203C" w:rsidP="00FE4479">
      <w:pPr>
        <w:spacing w:after="0" w:line="360" w:lineRule="auto"/>
        <w:ind w:firstLine="482"/>
        <w:jc w:val="both"/>
        <w:rPr>
          <w:rFonts w:cstheme="minorHAnsi"/>
          <w:b/>
          <w:bCs/>
          <w:sz w:val="24"/>
          <w:szCs w:val="24"/>
        </w:rPr>
      </w:pPr>
      <w:r w:rsidRPr="003760BC">
        <w:rPr>
          <w:rFonts w:cstheme="minorHAnsi"/>
        </w:rPr>
        <w:t>Máte právo na úplnou důvěrnost všech informací. Tato důvěrnost trvá i po ukončení naší</w:t>
      </w:r>
      <w:r w:rsidR="00FE4479">
        <w:rPr>
          <w:rFonts w:cstheme="minorHAnsi"/>
        </w:rPr>
        <w:t xml:space="preserve"> </w:t>
      </w:r>
      <w:r w:rsidRPr="003760BC">
        <w:rPr>
          <w:rFonts w:cstheme="minorHAnsi"/>
        </w:rPr>
        <w:t>spolupráce. Pokud budete ch</w:t>
      </w:r>
      <w:r w:rsidR="00FE4479">
        <w:rPr>
          <w:rFonts w:cstheme="minorHAnsi"/>
        </w:rPr>
        <w:t>tí</w:t>
      </w:r>
      <w:r w:rsidRPr="003760BC">
        <w:rPr>
          <w:rFonts w:cstheme="minorHAnsi"/>
        </w:rPr>
        <w:t>t, abych mlčenlivost za specifických podmínek porušila, stane se</w:t>
      </w:r>
      <w:r w:rsidR="00FE4479">
        <w:rPr>
          <w:rFonts w:cstheme="minorHAnsi"/>
          <w:b/>
          <w:bCs/>
          <w:sz w:val="24"/>
          <w:szCs w:val="24"/>
        </w:rPr>
        <w:t xml:space="preserve"> </w:t>
      </w:r>
      <w:r w:rsidRPr="003760BC">
        <w:rPr>
          <w:rFonts w:cstheme="minorHAnsi"/>
        </w:rPr>
        <w:t>tak na základě vašeho výslovného písemného nebo ústního souhlasu. Důvěrnost informací se nevztahuje na tyto situace</w:t>
      </w:r>
      <w:r w:rsidR="00FE4479">
        <w:rPr>
          <w:rFonts w:cstheme="minorHAnsi"/>
        </w:rPr>
        <w:t xml:space="preserve"> (</w:t>
      </w:r>
      <w:r w:rsidRPr="003760BC">
        <w:rPr>
          <w:rFonts w:cstheme="minorHAnsi"/>
        </w:rPr>
        <w:t>některé z nich upravuje Trestní zákon (zejména § 167 a 168), jiné jsou otázkou mého svědomí a etiky</w:t>
      </w:r>
      <w:r w:rsidR="00FE4479">
        <w:rPr>
          <w:rFonts w:cstheme="minorHAnsi"/>
        </w:rPr>
        <w:t>)</w:t>
      </w:r>
      <w:r w:rsidRPr="003760BC">
        <w:rPr>
          <w:rFonts w:cstheme="minorHAnsi"/>
        </w:rPr>
        <w:t>:</w:t>
      </w:r>
    </w:p>
    <w:p w14:paraId="684BD0B0" w14:textId="77777777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 1. Pokud budu mít dobrý důvod domnívat se, že chcete ublížit sobě, podniknu potřebné </w:t>
      </w:r>
    </w:p>
    <w:p w14:paraId="3F91EA85" w14:textId="77777777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kroky v zájmu ochrany vašeho zdraví / života. Zavazuji se, že tak učiním až poté, co </w:t>
      </w:r>
    </w:p>
    <w:p w14:paraId="5BDED073" w14:textId="6DCEC8BF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vyčerpám všechny jiné možnost pro to, abyste </w:t>
      </w:r>
      <w:r w:rsidR="00FE4479">
        <w:rPr>
          <w:rFonts w:cstheme="minorHAnsi"/>
        </w:rPr>
        <w:t>V</w:t>
      </w:r>
      <w:r w:rsidRPr="003760BC">
        <w:rPr>
          <w:rFonts w:cstheme="minorHAnsi"/>
        </w:rPr>
        <w:t xml:space="preserve">y sám/a přijal/a kroky k ochraně </w:t>
      </w:r>
    </w:p>
    <w:p w14:paraId="0DEFA758" w14:textId="0690CEDC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vlastní bezpečnost. </w:t>
      </w:r>
    </w:p>
    <w:p w14:paraId="3DF38D19" w14:textId="77777777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2. Pokud budu mít dobrý důvod se domnívat, že zneužíváte nebo zanedbáváte dítě nebo </w:t>
      </w:r>
    </w:p>
    <w:p w14:paraId="4378BF6A" w14:textId="62B98557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dospělého člověka se specifickou zranitelnos</w:t>
      </w:r>
      <w:r w:rsidR="00FE4479">
        <w:rPr>
          <w:rFonts w:cstheme="minorHAnsi"/>
        </w:rPr>
        <w:t>tí</w:t>
      </w:r>
      <w:r w:rsidRPr="003760BC">
        <w:rPr>
          <w:rFonts w:cstheme="minorHAnsi"/>
        </w:rPr>
        <w:t xml:space="preserve">, nebo když od vás dostanu indicii, že se </w:t>
      </w:r>
    </w:p>
    <w:p w14:paraId="0A541C5A" w14:textId="045EE511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tohoto chování dopouš</w:t>
      </w:r>
      <w:r w:rsidR="00FE4479">
        <w:rPr>
          <w:rFonts w:cstheme="minorHAnsi"/>
        </w:rPr>
        <w:t>tí</w:t>
      </w:r>
      <w:r w:rsidRPr="003760BC">
        <w:rPr>
          <w:rFonts w:cstheme="minorHAnsi"/>
        </w:rPr>
        <w:t xml:space="preserve"> jiná osoba, mám zákonnou povinnost podniknout kroky </w:t>
      </w:r>
    </w:p>
    <w:p w14:paraId="57D0702D" w14:textId="77777777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k zastavení tohoto chování (musím informovat PČR, OSPOD apod.).</w:t>
      </w:r>
    </w:p>
    <w:p w14:paraId="726C5320" w14:textId="77777777" w:rsidR="0037203C" w:rsidRPr="003760BC" w:rsidRDefault="0037203C" w:rsidP="003760B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 3. Pokud budu mít dobrý důvod domnívat se, že hodláte ublížit jinému člověku, vyvinu </w:t>
      </w:r>
    </w:p>
    <w:p w14:paraId="1F2F87A2" w14:textId="77777777" w:rsidR="004D7578" w:rsidRDefault="0037203C" w:rsidP="004D7578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úsilí, abych pro danou osobu zajis</w:t>
      </w:r>
      <w:r w:rsidR="004D7578">
        <w:rPr>
          <w:rFonts w:cstheme="minorHAnsi"/>
        </w:rPr>
        <w:t>ti</w:t>
      </w:r>
      <w:r w:rsidRPr="003760BC">
        <w:rPr>
          <w:rFonts w:cstheme="minorHAnsi"/>
        </w:rPr>
        <w:t>la bezpečí (např. kontaktuji PČR).</w:t>
      </w:r>
    </w:p>
    <w:p w14:paraId="19F873BC" w14:textId="7D7316EF" w:rsidR="0037203C" w:rsidRPr="003760BC" w:rsidRDefault="0037203C" w:rsidP="004D7578">
      <w:pPr>
        <w:spacing w:before="240" w:after="24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Pro zkvalitnění péče využívám supervizi, i při ní však chráním vaši anonymitu.</w:t>
      </w:r>
    </w:p>
    <w:p w14:paraId="276F9D13" w14:textId="77777777" w:rsidR="00220EE7" w:rsidRPr="004D7578" w:rsidRDefault="00220EE7" w:rsidP="004D7578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4D7578">
        <w:rPr>
          <w:rFonts w:cstheme="minorHAnsi"/>
          <w:b/>
          <w:bCs/>
          <w:sz w:val="24"/>
          <w:szCs w:val="24"/>
        </w:rPr>
        <w:t>Informovanost</w:t>
      </w:r>
    </w:p>
    <w:p w14:paraId="75D330E4" w14:textId="407A3C41" w:rsidR="00220EE7" w:rsidRDefault="00220EE7" w:rsidP="004D7578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 xml:space="preserve"> Máte plné právo zeptat se na cokoliv, co se týká naší spolupráce a poskytovaných služeb</w:t>
      </w:r>
      <w:r w:rsidR="004D7578">
        <w:rPr>
          <w:rFonts w:cstheme="minorHAnsi"/>
        </w:rPr>
        <w:t>. V</w:t>
      </w:r>
      <w:r w:rsidRPr="003760BC">
        <w:rPr>
          <w:rFonts w:cstheme="minorHAnsi"/>
        </w:rPr>
        <w:t>ždy se budu snažit vaše dotazy co nejpoc</w:t>
      </w:r>
      <w:r w:rsidR="004D7578">
        <w:rPr>
          <w:rFonts w:cstheme="minorHAnsi"/>
        </w:rPr>
        <w:t>ti</w:t>
      </w:r>
      <w:r w:rsidRPr="003760BC">
        <w:rPr>
          <w:rFonts w:cstheme="minorHAnsi"/>
        </w:rPr>
        <w:t>věji zodpovědět. Psychologické poradenství přináší</w:t>
      </w:r>
      <w:r w:rsidR="004D7578">
        <w:rPr>
          <w:rFonts w:cstheme="minorHAnsi"/>
        </w:rPr>
        <w:t xml:space="preserve"> </w:t>
      </w:r>
      <w:r w:rsidRPr="003760BC">
        <w:rPr>
          <w:rFonts w:cstheme="minorHAnsi"/>
        </w:rPr>
        <w:t>mnoho pozi</w:t>
      </w:r>
      <w:r w:rsidR="004D7578">
        <w:rPr>
          <w:rFonts w:cstheme="minorHAnsi"/>
        </w:rPr>
        <w:t>ti</w:t>
      </w:r>
      <w:r w:rsidRPr="003760BC">
        <w:rPr>
          <w:rFonts w:cstheme="minorHAnsi"/>
        </w:rPr>
        <w:t>vních změn, ale nese s sebou i rizika (v průběhu terapeu</w:t>
      </w:r>
      <w:r w:rsidR="004D7578">
        <w:rPr>
          <w:rFonts w:cstheme="minorHAnsi"/>
        </w:rPr>
        <w:t>ti</w:t>
      </w:r>
      <w:r w:rsidRPr="003760BC">
        <w:rPr>
          <w:rFonts w:cstheme="minorHAnsi"/>
        </w:rPr>
        <w:t xml:space="preserve">ckého procesu může např. dojít k oživení náročných vzpomínek, mohou se objevovat myšlenky nebo emoce, které jste si do této doby tolik </w:t>
      </w:r>
      <w:r w:rsidRPr="003760BC">
        <w:rPr>
          <w:rFonts w:cstheme="minorHAnsi"/>
        </w:rPr>
        <w:lastRenderedPageBreak/>
        <w:t>neuvědomovali, změny ve vašem prožívání a chování se nemusí setkat s pochopením vašeho okolí apod.)</w:t>
      </w:r>
      <w:r w:rsidR="004D7578">
        <w:rPr>
          <w:rFonts w:cstheme="minorHAnsi"/>
        </w:rPr>
        <w:t>. J</w:t>
      </w:r>
      <w:r w:rsidRPr="003760BC">
        <w:rPr>
          <w:rFonts w:cstheme="minorHAnsi"/>
        </w:rPr>
        <w:t>e na vás, abyste průběžně vyhodnocovali, zda pozi</w:t>
      </w:r>
      <w:r w:rsidR="004D7578">
        <w:rPr>
          <w:rFonts w:cstheme="minorHAnsi"/>
        </w:rPr>
        <w:t>ti</w:t>
      </w:r>
      <w:r w:rsidRPr="003760BC">
        <w:rPr>
          <w:rFonts w:cstheme="minorHAnsi"/>
        </w:rPr>
        <w:t>vní změny vyvažují tato rizika.</w:t>
      </w:r>
      <w:r w:rsidR="004D7578">
        <w:rPr>
          <w:rFonts w:cstheme="minorHAnsi"/>
        </w:rPr>
        <w:t xml:space="preserve"> </w:t>
      </w:r>
      <w:r w:rsidRPr="003760BC">
        <w:rPr>
          <w:rFonts w:cstheme="minorHAnsi"/>
        </w:rPr>
        <w:t xml:space="preserve"> Máte právo v konzultaci odmítnut cokoli, co vám nabídnu.</w:t>
      </w:r>
      <w:r w:rsidR="004D7578">
        <w:rPr>
          <w:rFonts w:cstheme="minorHAnsi"/>
        </w:rPr>
        <w:t xml:space="preserve"> Nicméně i tyto změny jsou součástí poradenství a můžeme z nich v rámci spolupráce mnohé získat pro Vámi chtěné pozitivní změny, pokud je budeme konzultovat.</w:t>
      </w:r>
    </w:p>
    <w:p w14:paraId="62D28755" w14:textId="0ED7F961" w:rsidR="00F530EC" w:rsidRPr="00A45949" w:rsidRDefault="0091667E" w:rsidP="00A45949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A45949">
        <w:rPr>
          <w:rFonts w:cstheme="minorHAnsi"/>
          <w:b/>
          <w:bCs/>
          <w:sz w:val="24"/>
          <w:szCs w:val="24"/>
        </w:rPr>
        <w:t>Struktura sezení</w:t>
      </w:r>
    </w:p>
    <w:p w14:paraId="60DB0576" w14:textId="7105CDD5" w:rsidR="0091667E" w:rsidRDefault="0091667E" w:rsidP="00A45949">
      <w:pPr>
        <w:spacing w:before="120" w:after="120" w:line="360" w:lineRule="auto"/>
        <w:ind w:firstLine="482"/>
        <w:jc w:val="both"/>
        <w:rPr>
          <w:rFonts w:cstheme="minorHAnsi"/>
        </w:rPr>
      </w:pPr>
      <w:r>
        <w:rPr>
          <w:rFonts w:cstheme="minorHAnsi"/>
        </w:rPr>
        <w:t>V rámci individuálních</w:t>
      </w:r>
      <w:r w:rsidR="00E66987">
        <w:rPr>
          <w:rFonts w:cstheme="minorHAnsi"/>
        </w:rPr>
        <w:t xml:space="preserve"> sezení je obvyklá </w:t>
      </w:r>
      <w:r w:rsidR="00DC7372">
        <w:rPr>
          <w:rFonts w:cstheme="minorHAnsi"/>
        </w:rPr>
        <w:t xml:space="preserve">délka trvání </w:t>
      </w:r>
      <w:r w:rsidR="006133AC">
        <w:rPr>
          <w:rFonts w:cstheme="minorHAnsi"/>
        </w:rPr>
        <w:t xml:space="preserve">jednoho setkání </w:t>
      </w:r>
      <w:r w:rsidR="00DC7372">
        <w:rPr>
          <w:rFonts w:cstheme="minorHAnsi"/>
        </w:rPr>
        <w:t>50 minut s frekvencí jednou týdně</w:t>
      </w:r>
      <w:r w:rsidR="008F704D">
        <w:rPr>
          <w:rFonts w:cstheme="minorHAnsi"/>
        </w:rPr>
        <w:t xml:space="preserve">. </w:t>
      </w:r>
      <w:r w:rsidR="00A9545F">
        <w:rPr>
          <w:rFonts w:cstheme="minorHAnsi"/>
        </w:rPr>
        <w:t>V rámci párových sezení je obvyklá délka 90 minut s frekvencí jednou za dva týdny</w:t>
      </w:r>
      <w:r w:rsidR="0063466B">
        <w:rPr>
          <w:rFonts w:cstheme="minorHAnsi"/>
        </w:rPr>
        <w:t xml:space="preserve">. Na základě </w:t>
      </w:r>
      <w:r w:rsidR="006969E5">
        <w:rPr>
          <w:rFonts w:cstheme="minorHAnsi"/>
        </w:rPr>
        <w:t xml:space="preserve">doporučení nebo </w:t>
      </w:r>
      <w:r w:rsidR="0063466B">
        <w:rPr>
          <w:rFonts w:cstheme="minorHAnsi"/>
        </w:rPr>
        <w:t>domluvy</w:t>
      </w:r>
      <w:r w:rsidR="006969E5">
        <w:rPr>
          <w:rFonts w:cstheme="minorHAnsi"/>
        </w:rPr>
        <w:t xml:space="preserve"> může být frekvence upravena</w:t>
      </w:r>
      <w:r w:rsidR="00585EE4">
        <w:rPr>
          <w:rFonts w:cstheme="minorHAnsi"/>
        </w:rPr>
        <w:t xml:space="preserve">. </w:t>
      </w:r>
    </w:p>
    <w:p w14:paraId="449F9D18" w14:textId="77777777" w:rsidR="00ED4FFB" w:rsidRPr="003760BC" w:rsidRDefault="00ED4FFB" w:rsidP="00ED4FFB">
      <w:pPr>
        <w:spacing w:before="120" w:after="120" w:line="360" w:lineRule="auto"/>
        <w:ind w:firstLine="482"/>
        <w:jc w:val="both"/>
        <w:rPr>
          <w:rFonts w:cstheme="minorHAnsi"/>
        </w:rPr>
      </w:pPr>
      <w:r>
        <w:rPr>
          <w:rFonts w:cstheme="minorHAnsi"/>
        </w:rPr>
        <w:t>Samotná délka spolupráce se liší dle individuálních potřeb a cílů klienta. První sezení je proto úvodním setkáním, kdy se na daných cílech a potřebách domluvíme a nastavíme spolupráci.</w:t>
      </w:r>
    </w:p>
    <w:p w14:paraId="1FC9195D" w14:textId="77777777" w:rsidR="00A45949" w:rsidRDefault="00585EE4" w:rsidP="00A45949">
      <w:pPr>
        <w:spacing w:before="120" w:after="120" w:line="360" w:lineRule="auto"/>
        <w:ind w:firstLine="482"/>
        <w:jc w:val="both"/>
        <w:rPr>
          <w:rFonts w:cstheme="minorHAnsi"/>
        </w:rPr>
      </w:pPr>
      <w:r>
        <w:rPr>
          <w:rFonts w:cstheme="minorHAnsi"/>
        </w:rPr>
        <w:t xml:space="preserve">Plánování </w:t>
      </w:r>
      <w:r w:rsidR="003176E7">
        <w:rPr>
          <w:rFonts w:cstheme="minorHAnsi"/>
        </w:rPr>
        <w:t xml:space="preserve">následujícího </w:t>
      </w:r>
      <w:r>
        <w:rPr>
          <w:rFonts w:cstheme="minorHAnsi"/>
        </w:rPr>
        <w:t>setkání</w:t>
      </w:r>
      <w:r w:rsidR="00DD0E28">
        <w:rPr>
          <w:rFonts w:cstheme="minorHAnsi"/>
        </w:rPr>
        <w:t xml:space="preserve"> probíhá skrze komunikaci emailem</w:t>
      </w:r>
      <w:r w:rsidR="003176E7">
        <w:rPr>
          <w:rFonts w:cstheme="minorHAnsi"/>
        </w:rPr>
        <w:t xml:space="preserve"> či telefonem </w:t>
      </w:r>
      <w:r w:rsidR="00A45949">
        <w:rPr>
          <w:rFonts w:cstheme="minorHAnsi"/>
        </w:rPr>
        <w:t>anebo</w:t>
      </w:r>
      <w:r w:rsidR="003176E7">
        <w:rPr>
          <w:rFonts w:cstheme="minorHAnsi"/>
        </w:rPr>
        <w:t xml:space="preserve"> přímo po sezení</w:t>
      </w:r>
      <w:r w:rsidR="00D84727">
        <w:rPr>
          <w:rFonts w:cstheme="minorHAnsi"/>
        </w:rPr>
        <w:t xml:space="preserve">. </w:t>
      </w:r>
    </w:p>
    <w:p w14:paraId="156F0C15" w14:textId="77777777" w:rsidR="004D7578" w:rsidRDefault="00220EE7" w:rsidP="004D7578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4D7578">
        <w:rPr>
          <w:rFonts w:cstheme="minorHAnsi"/>
          <w:b/>
          <w:bCs/>
          <w:sz w:val="24"/>
          <w:szCs w:val="24"/>
        </w:rPr>
        <w:t>Ukončení spolupráce</w:t>
      </w:r>
    </w:p>
    <w:p w14:paraId="24D0DB98" w14:textId="6AEFAE27" w:rsidR="00220EE7" w:rsidRPr="004D7578" w:rsidRDefault="00220EE7" w:rsidP="004D7578">
      <w:pPr>
        <w:spacing w:before="120" w:after="120" w:line="360" w:lineRule="auto"/>
        <w:ind w:firstLine="482"/>
        <w:jc w:val="both"/>
        <w:rPr>
          <w:rFonts w:cstheme="minorHAnsi"/>
          <w:b/>
          <w:bCs/>
          <w:sz w:val="24"/>
          <w:szCs w:val="24"/>
        </w:rPr>
      </w:pPr>
      <w:r w:rsidRPr="003760BC">
        <w:rPr>
          <w:rFonts w:cstheme="minorHAnsi"/>
        </w:rPr>
        <w:t>Za standardních okolnos</w:t>
      </w:r>
      <w:r w:rsidR="004D7578">
        <w:rPr>
          <w:rFonts w:cstheme="minorHAnsi"/>
        </w:rPr>
        <w:t>tí</w:t>
      </w:r>
      <w:r w:rsidRPr="003760BC">
        <w:rPr>
          <w:rFonts w:cstheme="minorHAnsi"/>
        </w:rPr>
        <w:t xml:space="preserve"> je ukončení spolupráce výsledkem společné diskuse o naplnění stanovených cílů. Jelikož se naše spolupráce odehrává na principu dobrovolnos</w:t>
      </w:r>
      <w:r w:rsidR="004D7578">
        <w:rPr>
          <w:rFonts w:cstheme="minorHAnsi"/>
        </w:rPr>
        <w:t>ti</w:t>
      </w:r>
      <w:r w:rsidRPr="003760BC">
        <w:rPr>
          <w:rFonts w:cstheme="minorHAnsi"/>
        </w:rPr>
        <w:t>, máte právo ji ukončit kdykoliv. V každém případě budu rád, když se dozvím o vašich důvodech pro ukončení spolupráce a budeme mít možnost spolupráci uzavřít osobně v rámci setkání. Za specifických okolnos</w:t>
      </w:r>
      <w:r w:rsidR="004D7578">
        <w:rPr>
          <w:rFonts w:cstheme="minorHAnsi"/>
        </w:rPr>
        <w:t>tí</w:t>
      </w:r>
      <w:r w:rsidRPr="003760BC">
        <w:rPr>
          <w:rFonts w:cstheme="minorHAnsi"/>
        </w:rPr>
        <w:t xml:space="preserve"> může dojít k ukončení spolupráce z mé strany</w:t>
      </w:r>
      <w:r w:rsidR="004D7578">
        <w:rPr>
          <w:rFonts w:cstheme="minorHAnsi"/>
        </w:rPr>
        <w:t>.</w:t>
      </w:r>
      <w:r w:rsidRPr="003760BC">
        <w:rPr>
          <w:rFonts w:cstheme="minorHAnsi"/>
        </w:rPr>
        <w:t xml:space="preserve"> </w:t>
      </w:r>
      <w:r w:rsidR="004D7578">
        <w:rPr>
          <w:rFonts w:cstheme="minorHAnsi"/>
        </w:rPr>
        <w:t>V</w:t>
      </w:r>
      <w:r w:rsidRPr="003760BC">
        <w:rPr>
          <w:rFonts w:cstheme="minorHAnsi"/>
        </w:rPr>
        <w:t xml:space="preserve">ždy se budu snažit </w:t>
      </w:r>
      <w:r w:rsidR="004D7578">
        <w:rPr>
          <w:rFonts w:cstheme="minorHAnsi"/>
        </w:rPr>
        <w:t>V</w:t>
      </w:r>
      <w:r w:rsidRPr="003760BC">
        <w:rPr>
          <w:rFonts w:cstheme="minorHAnsi"/>
        </w:rPr>
        <w:t>ám tuto situaci co nejsrozumitelněji komunikovat, poskytnout dost</w:t>
      </w:r>
      <w:r w:rsidR="004D7578">
        <w:rPr>
          <w:rFonts w:cstheme="minorHAnsi"/>
        </w:rPr>
        <w:t xml:space="preserve">atek </w:t>
      </w:r>
      <w:r w:rsidRPr="003760BC">
        <w:rPr>
          <w:rFonts w:cstheme="minorHAnsi"/>
        </w:rPr>
        <w:t xml:space="preserve">času na uzavření spolupráce a doporučit odborníka/typ služby, který by pro vás mohl být užitečnější. </w:t>
      </w:r>
    </w:p>
    <w:p w14:paraId="59A6CD47" w14:textId="77777777" w:rsidR="004D7578" w:rsidRDefault="00220EE7" w:rsidP="004D7578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4D7578">
        <w:rPr>
          <w:rFonts w:cstheme="minorHAnsi"/>
          <w:b/>
          <w:bCs/>
          <w:sz w:val="24"/>
          <w:szCs w:val="24"/>
        </w:rPr>
        <w:t>Platební podmínky a storna</w:t>
      </w:r>
    </w:p>
    <w:p w14:paraId="6C2A066D" w14:textId="77777777" w:rsidR="00AE1628" w:rsidRDefault="00220EE7" w:rsidP="00AE1628">
      <w:pPr>
        <w:spacing w:before="120" w:after="12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Cena za setkání se řídí ceníkem uvedeným na webových stránkách. Platba je možná v</w:t>
      </w:r>
      <w:r w:rsidR="00AE1628">
        <w:rPr>
          <w:rFonts w:cstheme="minorHAnsi"/>
        </w:rPr>
        <w:t> </w:t>
      </w:r>
      <w:r w:rsidRPr="003760BC">
        <w:rPr>
          <w:rFonts w:cstheme="minorHAnsi"/>
        </w:rPr>
        <w:t>hotovos</w:t>
      </w:r>
      <w:r w:rsidR="00AE1628">
        <w:rPr>
          <w:rFonts w:cstheme="minorHAnsi"/>
        </w:rPr>
        <w:t>ti po skončení setkání, platební kartou před sezením</w:t>
      </w:r>
      <w:r w:rsidRPr="003760BC">
        <w:rPr>
          <w:rFonts w:cstheme="minorHAnsi"/>
        </w:rPr>
        <w:t xml:space="preserve"> nebo po skončení setkání</w:t>
      </w:r>
      <w:r w:rsidR="00AE1628">
        <w:rPr>
          <w:rFonts w:cstheme="minorHAnsi"/>
        </w:rPr>
        <w:t>. P</w:t>
      </w:r>
      <w:r w:rsidRPr="003760BC">
        <w:rPr>
          <w:rFonts w:cstheme="minorHAnsi"/>
        </w:rPr>
        <w:t xml:space="preserve">o předešlé domluvě </w:t>
      </w:r>
      <w:r w:rsidR="00AE1628">
        <w:rPr>
          <w:rFonts w:cstheme="minorHAnsi"/>
        </w:rPr>
        <w:t xml:space="preserve">je </w:t>
      </w:r>
      <w:r w:rsidRPr="003760BC">
        <w:rPr>
          <w:rFonts w:cstheme="minorHAnsi"/>
        </w:rPr>
        <w:t xml:space="preserve">také </w:t>
      </w:r>
      <w:r w:rsidR="00AE1628">
        <w:rPr>
          <w:rFonts w:cstheme="minorHAnsi"/>
        </w:rPr>
        <w:t xml:space="preserve">možná úhrada </w:t>
      </w:r>
      <w:r w:rsidRPr="003760BC">
        <w:rPr>
          <w:rFonts w:cstheme="minorHAnsi"/>
        </w:rPr>
        <w:t>na fakturu. Je také možnost předpla</w:t>
      </w:r>
      <w:r w:rsidR="00AE1628">
        <w:rPr>
          <w:rFonts w:cstheme="minorHAnsi"/>
        </w:rPr>
        <w:t>ti</w:t>
      </w:r>
      <w:r w:rsidRPr="003760BC">
        <w:rPr>
          <w:rFonts w:cstheme="minorHAnsi"/>
        </w:rPr>
        <w:t>t si několik setkání najednou (v hotovos</w:t>
      </w:r>
      <w:r w:rsidR="00AE1628">
        <w:rPr>
          <w:rFonts w:cstheme="minorHAnsi"/>
        </w:rPr>
        <w:t>ti</w:t>
      </w:r>
      <w:r w:rsidRPr="003760BC">
        <w:rPr>
          <w:rFonts w:cstheme="minorHAnsi"/>
        </w:rPr>
        <w:t xml:space="preserve"> nebo převodem na účet). </w:t>
      </w:r>
    </w:p>
    <w:p w14:paraId="36EB35E2" w14:textId="334D7D2F" w:rsidR="00220EE7" w:rsidRPr="003760BC" w:rsidRDefault="00321CEB" w:rsidP="00AE1628">
      <w:pPr>
        <w:spacing w:before="120" w:after="120" w:line="360" w:lineRule="auto"/>
        <w:ind w:firstLine="482"/>
        <w:jc w:val="both"/>
        <w:rPr>
          <w:rFonts w:cstheme="minorHAnsi"/>
        </w:rPr>
      </w:pPr>
      <w:r>
        <w:rPr>
          <w:rFonts w:cstheme="minorHAnsi"/>
        </w:rPr>
        <w:t xml:space="preserve">Platební údaje pro platbu kartou vám zašlu poté, co se domluvíme na sezení. </w:t>
      </w:r>
    </w:p>
    <w:p w14:paraId="398E6DD2" w14:textId="23093ECF" w:rsidR="00220EE7" w:rsidRPr="003760BC" w:rsidRDefault="00220EE7" w:rsidP="00AE1628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Ceník služeb měním maximálně jednou ročně. O této změně informuji vždy s předs</w:t>
      </w:r>
      <w:r w:rsidR="00AE1628">
        <w:rPr>
          <w:rFonts w:cstheme="minorHAnsi"/>
        </w:rPr>
        <w:t>ti</w:t>
      </w:r>
      <w:r w:rsidRPr="003760BC">
        <w:rPr>
          <w:rFonts w:cstheme="minorHAnsi"/>
        </w:rPr>
        <w:t>hem minimálně 2 měsíc</w:t>
      </w:r>
      <w:r w:rsidR="00AE1628">
        <w:rPr>
          <w:rFonts w:cstheme="minorHAnsi"/>
        </w:rPr>
        <w:t>ů</w:t>
      </w:r>
      <w:r w:rsidRPr="003760BC">
        <w:rPr>
          <w:rFonts w:cstheme="minorHAnsi"/>
        </w:rPr>
        <w:t>.</w:t>
      </w:r>
    </w:p>
    <w:p w14:paraId="22173F3D" w14:textId="3DEE2628" w:rsidR="00AE1628" w:rsidRDefault="00220EE7" w:rsidP="00AE1628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lastRenderedPageBreak/>
        <w:t xml:space="preserve">Při zrušení setkání méně </w:t>
      </w:r>
      <w:r w:rsidR="00AE1628">
        <w:rPr>
          <w:rFonts w:cstheme="minorHAnsi"/>
        </w:rPr>
        <w:t>než</w:t>
      </w:r>
      <w:r w:rsidRPr="003760BC">
        <w:rPr>
          <w:rFonts w:cstheme="minorHAnsi"/>
        </w:rPr>
        <w:t xml:space="preserve"> </w:t>
      </w:r>
      <w:r w:rsidR="00975199">
        <w:rPr>
          <w:rFonts w:cstheme="minorHAnsi"/>
        </w:rPr>
        <w:t>48</w:t>
      </w:r>
      <w:r w:rsidRPr="003760BC">
        <w:rPr>
          <w:rFonts w:cstheme="minorHAnsi"/>
        </w:rPr>
        <w:t xml:space="preserve"> hodin před jeho konáním budu požadovat jeho proplacení v plné výši (storno 100 %) a to bez ohledu na důvody, které ke zrušení vedly. </w:t>
      </w:r>
    </w:p>
    <w:p w14:paraId="50F3C801" w14:textId="23464712" w:rsidR="00220EE7" w:rsidRPr="003760BC" w:rsidRDefault="00220EE7" w:rsidP="00AE1628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Stejné podmínky pla</w:t>
      </w:r>
      <w:r w:rsidR="00AE1628">
        <w:rPr>
          <w:rFonts w:cstheme="minorHAnsi"/>
        </w:rPr>
        <w:t>tí</w:t>
      </w:r>
      <w:r w:rsidRPr="003760BC">
        <w:rPr>
          <w:rFonts w:cstheme="minorHAnsi"/>
        </w:rPr>
        <w:t xml:space="preserve"> pro mě: pokud zruším setkání s menším předs</w:t>
      </w:r>
      <w:r w:rsidR="00AE1628">
        <w:rPr>
          <w:rFonts w:cstheme="minorHAnsi"/>
        </w:rPr>
        <w:t>ti</w:t>
      </w:r>
      <w:r w:rsidRPr="003760BC">
        <w:rPr>
          <w:rFonts w:cstheme="minorHAnsi"/>
        </w:rPr>
        <w:t xml:space="preserve">hem </w:t>
      </w:r>
      <w:r w:rsidR="00AE1628">
        <w:rPr>
          <w:rFonts w:cstheme="minorHAnsi"/>
        </w:rPr>
        <w:t>než</w:t>
      </w:r>
      <w:r w:rsidRPr="003760BC">
        <w:rPr>
          <w:rFonts w:cstheme="minorHAnsi"/>
        </w:rPr>
        <w:t xml:space="preserve"> </w:t>
      </w:r>
      <w:r w:rsidR="002C435E">
        <w:rPr>
          <w:rFonts w:cstheme="minorHAnsi"/>
        </w:rPr>
        <w:t>48</w:t>
      </w:r>
      <w:r w:rsidRPr="003760BC">
        <w:rPr>
          <w:rFonts w:cstheme="minorHAnsi"/>
        </w:rPr>
        <w:t xml:space="preserve"> hodin, </w:t>
      </w:r>
      <w:r w:rsidR="00AE1628">
        <w:rPr>
          <w:rFonts w:cstheme="minorHAnsi"/>
        </w:rPr>
        <w:t>následující</w:t>
      </w:r>
      <w:r w:rsidRPr="003760BC">
        <w:rPr>
          <w:rFonts w:cstheme="minorHAnsi"/>
        </w:rPr>
        <w:t xml:space="preserve"> setkání máte zdarma</w:t>
      </w:r>
      <w:r w:rsidR="00AE1628">
        <w:rPr>
          <w:rFonts w:cstheme="minorHAnsi"/>
        </w:rPr>
        <w:t>/ je považováno za uhrazené</w:t>
      </w:r>
      <w:r w:rsidRPr="003760BC">
        <w:rPr>
          <w:rFonts w:cstheme="minorHAnsi"/>
        </w:rPr>
        <w:t xml:space="preserve">. O zrušení setkání mě prosím informujte </w:t>
      </w:r>
      <w:r w:rsidR="00AE1628">
        <w:rPr>
          <w:rFonts w:cstheme="minorHAnsi"/>
        </w:rPr>
        <w:t>emailem</w:t>
      </w:r>
      <w:r w:rsidRPr="003760BC">
        <w:rPr>
          <w:rFonts w:cstheme="minorHAnsi"/>
        </w:rPr>
        <w:t xml:space="preserve"> (</w:t>
      </w:r>
      <w:r w:rsidR="00321CEB">
        <w:rPr>
          <w:rFonts w:cstheme="minorHAnsi"/>
        </w:rPr>
        <w:t>gibartistanislav@gmail.com</w:t>
      </w:r>
      <w:r w:rsidRPr="003760BC">
        <w:rPr>
          <w:rFonts w:cstheme="minorHAnsi"/>
        </w:rPr>
        <w:t xml:space="preserve">) nebo </w:t>
      </w:r>
      <w:proofErr w:type="spellStart"/>
      <w:r w:rsidRPr="003760BC">
        <w:rPr>
          <w:rFonts w:cstheme="minorHAnsi"/>
        </w:rPr>
        <w:t>sms</w:t>
      </w:r>
      <w:proofErr w:type="spellEnd"/>
      <w:r w:rsidR="00AE1628">
        <w:rPr>
          <w:rFonts w:cstheme="minorHAnsi"/>
        </w:rPr>
        <w:t xml:space="preserve"> </w:t>
      </w:r>
      <w:r w:rsidRPr="003760BC">
        <w:rPr>
          <w:rFonts w:cstheme="minorHAnsi"/>
        </w:rPr>
        <w:t>(</w:t>
      </w:r>
      <w:r w:rsidR="00321CEB">
        <w:rPr>
          <w:rFonts w:cstheme="minorHAnsi"/>
        </w:rPr>
        <w:t>608 324 505</w:t>
      </w:r>
      <w:r w:rsidRPr="003760BC">
        <w:rPr>
          <w:rFonts w:cstheme="minorHAnsi"/>
        </w:rPr>
        <w:t xml:space="preserve">). E-mail a </w:t>
      </w:r>
      <w:proofErr w:type="spellStart"/>
      <w:r w:rsidRPr="003760BC">
        <w:rPr>
          <w:rFonts w:cstheme="minorHAnsi"/>
        </w:rPr>
        <w:t>sms</w:t>
      </w:r>
      <w:proofErr w:type="spellEnd"/>
      <w:r w:rsidRPr="003760BC">
        <w:rPr>
          <w:rFonts w:cstheme="minorHAnsi"/>
        </w:rPr>
        <w:t xml:space="preserve"> preferuji i pro jinou komunikaci týkající se naší spolupráce.</w:t>
      </w:r>
    </w:p>
    <w:p w14:paraId="334CA49B" w14:textId="77777777" w:rsidR="00220EE7" w:rsidRPr="00AE1628" w:rsidRDefault="00220EE7" w:rsidP="00AE1628">
      <w:pPr>
        <w:spacing w:before="120" w:after="120" w:line="360" w:lineRule="auto"/>
        <w:jc w:val="both"/>
        <w:rPr>
          <w:rFonts w:cstheme="minorHAnsi"/>
          <w:b/>
          <w:bCs/>
          <w:sz w:val="24"/>
          <w:szCs w:val="24"/>
        </w:rPr>
      </w:pPr>
      <w:r w:rsidRPr="003760BC">
        <w:rPr>
          <w:rFonts w:cstheme="minorHAnsi"/>
        </w:rPr>
        <w:t xml:space="preserve"> </w:t>
      </w:r>
      <w:r w:rsidRPr="00AE1628">
        <w:rPr>
          <w:rFonts w:cstheme="minorHAnsi"/>
          <w:b/>
          <w:bCs/>
          <w:sz w:val="24"/>
          <w:szCs w:val="24"/>
        </w:rPr>
        <w:t>Ochrana osobních údajů</w:t>
      </w:r>
    </w:p>
    <w:p w14:paraId="5BFCF3DE" w14:textId="61ADCD07" w:rsidR="00220EE7" w:rsidRPr="003760BC" w:rsidRDefault="00220EE7" w:rsidP="00CE042C">
      <w:pPr>
        <w:spacing w:after="0" w:line="360" w:lineRule="auto"/>
        <w:ind w:firstLine="482"/>
        <w:jc w:val="both"/>
        <w:rPr>
          <w:rFonts w:cstheme="minorHAnsi"/>
        </w:rPr>
      </w:pPr>
      <w:r w:rsidRPr="003760BC">
        <w:rPr>
          <w:rFonts w:cstheme="minorHAnsi"/>
        </w:rPr>
        <w:t>Vaše osobní údaje zpracovávám v souladu se směrnicí GDPR. Podpisem tohoto informovaného souhlasu mi dáváte svolení zpracovávat vaše osobní údaje (jméno + příjmení,</w:t>
      </w:r>
      <w:r w:rsidR="00AE1628">
        <w:rPr>
          <w:rFonts w:cstheme="minorHAnsi"/>
        </w:rPr>
        <w:t xml:space="preserve"> </w:t>
      </w:r>
      <w:r w:rsidRPr="003760BC">
        <w:rPr>
          <w:rFonts w:cstheme="minorHAnsi"/>
        </w:rPr>
        <w:t>kontaktní telefon, email</w:t>
      </w:r>
      <w:r w:rsidR="00AE1628">
        <w:rPr>
          <w:rFonts w:cstheme="minorHAnsi"/>
        </w:rPr>
        <w:t xml:space="preserve">) </w:t>
      </w:r>
      <w:r w:rsidR="00AE1628" w:rsidRPr="003760BC">
        <w:rPr>
          <w:rFonts w:cstheme="minorHAnsi"/>
        </w:rPr>
        <w:t>v souladu s touto směrnicí</w:t>
      </w:r>
      <w:r w:rsidR="00AE1628">
        <w:rPr>
          <w:rFonts w:cstheme="minorHAnsi"/>
        </w:rPr>
        <w:t>. V</w:t>
      </w:r>
      <w:r w:rsidRPr="003760BC">
        <w:rPr>
          <w:rFonts w:cstheme="minorHAnsi"/>
        </w:rPr>
        <w:t xml:space="preserve"> případě fakturace </w:t>
      </w:r>
      <w:r w:rsidR="00AE1628">
        <w:rPr>
          <w:rFonts w:cstheme="minorHAnsi"/>
        </w:rPr>
        <w:t xml:space="preserve">se informovaný souhlas vztahuje </w:t>
      </w:r>
      <w:r w:rsidRPr="003760BC">
        <w:rPr>
          <w:rFonts w:cstheme="minorHAnsi"/>
        </w:rPr>
        <w:t xml:space="preserve">také </w:t>
      </w:r>
      <w:r w:rsidR="00AE1628">
        <w:rPr>
          <w:rFonts w:cstheme="minorHAnsi"/>
        </w:rPr>
        <w:t xml:space="preserve">na </w:t>
      </w:r>
      <w:r w:rsidRPr="003760BC">
        <w:rPr>
          <w:rFonts w:cstheme="minorHAnsi"/>
        </w:rPr>
        <w:t>fakturační údaje</w:t>
      </w:r>
      <w:r w:rsidR="00AE1628">
        <w:rPr>
          <w:rFonts w:cstheme="minorHAnsi"/>
        </w:rPr>
        <w:t xml:space="preserve"> a </w:t>
      </w:r>
      <w:r w:rsidRPr="003760BC">
        <w:rPr>
          <w:rFonts w:cstheme="minorHAnsi"/>
        </w:rPr>
        <w:t>v případě online konzultací</w:t>
      </w:r>
      <w:r w:rsidR="00AE1628">
        <w:rPr>
          <w:rFonts w:cstheme="minorHAnsi"/>
        </w:rPr>
        <w:t xml:space="preserve"> </w:t>
      </w:r>
      <w:r w:rsidRPr="003760BC">
        <w:rPr>
          <w:rFonts w:cstheme="minorHAnsi"/>
        </w:rPr>
        <w:t>také vaše jméno na domluvené komunikační pla</w:t>
      </w:r>
      <w:r w:rsidR="00AE1628">
        <w:rPr>
          <w:rFonts w:cstheme="minorHAnsi"/>
        </w:rPr>
        <w:t>tf</w:t>
      </w:r>
      <w:r w:rsidRPr="003760BC">
        <w:rPr>
          <w:rFonts w:cstheme="minorHAnsi"/>
        </w:rPr>
        <w:t>ormě</w:t>
      </w:r>
      <w:r w:rsidR="00AE1628">
        <w:rPr>
          <w:rFonts w:cstheme="minorHAnsi"/>
        </w:rPr>
        <w:t>. Dále se informovaný souhlas vztahuje na</w:t>
      </w:r>
      <w:r w:rsidRPr="003760BC">
        <w:rPr>
          <w:rFonts w:cstheme="minorHAnsi"/>
        </w:rPr>
        <w:t xml:space="preserve"> </w:t>
      </w:r>
      <w:r w:rsidR="00AE1628">
        <w:rPr>
          <w:rFonts w:cstheme="minorHAnsi"/>
        </w:rPr>
        <w:t xml:space="preserve">případné </w:t>
      </w:r>
      <w:r w:rsidRPr="003760BC">
        <w:rPr>
          <w:rFonts w:cstheme="minorHAnsi"/>
        </w:rPr>
        <w:t>další údaje, které mi poskytnete v našich konzultacíc</w:t>
      </w:r>
      <w:r w:rsidR="00AE1628">
        <w:rPr>
          <w:rFonts w:cstheme="minorHAnsi"/>
        </w:rPr>
        <w:t xml:space="preserve">h. </w:t>
      </w:r>
      <w:r w:rsidRPr="003760BC">
        <w:rPr>
          <w:rFonts w:cstheme="minorHAnsi"/>
        </w:rPr>
        <w:t>Souhlas se vystavuje na dobu 10 let ode dne</w:t>
      </w:r>
      <w:r w:rsidR="00AE1628">
        <w:rPr>
          <w:rFonts w:cstheme="minorHAnsi"/>
        </w:rPr>
        <w:t xml:space="preserve"> </w:t>
      </w:r>
      <w:r w:rsidRPr="003760BC">
        <w:rPr>
          <w:rFonts w:cstheme="minorHAnsi"/>
        </w:rPr>
        <w:t>podpisu a můžete jej kdykoliv odvolat</w:t>
      </w:r>
      <w:r w:rsidR="00CE042C">
        <w:rPr>
          <w:rFonts w:cstheme="minorHAnsi"/>
        </w:rPr>
        <w:t>. V takovém případě mi, prosím,</w:t>
      </w:r>
      <w:r w:rsidRPr="003760BC">
        <w:rPr>
          <w:rFonts w:cstheme="minorHAnsi"/>
        </w:rPr>
        <w:t xml:space="preserve"> pošlete</w:t>
      </w:r>
      <w:r w:rsidR="00CE042C">
        <w:rPr>
          <w:rFonts w:cstheme="minorHAnsi"/>
        </w:rPr>
        <w:t xml:space="preserve"> </w:t>
      </w:r>
      <w:r w:rsidRPr="003760BC">
        <w:rPr>
          <w:rFonts w:cstheme="minorHAnsi"/>
        </w:rPr>
        <w:t>email (</w:t>
      </w:r>
      <w:r w:rsidR="000F0883">
        <w:rPr>
          <w:rFonts w:cstheme="minorHAnsi"/>
        </w:rPr>
        <w:t>gibartistanislav@gmail.com</w:t>
      </w:r>
      <w:r w:rsidRPr="003760BC">
        <w:rPr>
          <w:rFonts w:cstheme="minorHAnsi"/>
        </w:rPr>
        <w:t xml:space="preserve">). Výmaz se nebude týkat jenom těch údajů, které jsou uchovávány ze zákonných důvodů (např. archivace účetních dokladů). </w:t>
      </w:r>
    </w:p>
    <w:p w14:paraId="7F328986" w14:textId="77777777" w:rsidR="00CE042C" w:rsidRDefault="00CE042C" w:rsidP="00CE042C">
      <w:pPr>
        <w:spacing w:after="0" w:line="360" w:lineRule="auto"/>
        <w:jc w:val="both"/>
        <w:rPr>
          <w:rFonts w:cstheme="minorHAnsi"/>
        </w:rPr>
      </w:pPr>
    </w:p>
    <w:p w14:paraId="62939A08" w14:textId="4AD48A52" w:rsidR="00220EE7" w:rsidRPr="00CE042C" w:rsidRDefault="00220EE7" w:rsidP="00CE042C">
      <w:pPr>
        <w:spacing w:after="0" w:line="360" w:lineRule="auto"/>
        <w:jc w:val="both"/>
        <w:rPr>
          <w:rFonts w:cstheme="minorHAnsi"/>
          <w:b/>
          <w:bCs/>
        </w:rPr>
      </w:pPr>
      <w:r w:rsidRPr="00CE042C">
        <w:rPr>
          <w:rFonts w:cstheme="minorHAnsi"/>
          <w:b/>
          <w:bCs/>
        </w:rPr>
        <w:t>Přečetl/a jsem si informovaný souhlas, jsem si vědom/a všech skutečnos</w:t>
      </w:r>
      <w:r w:rsidR="00CE042C" w:rsidRPr="00CE042C">
        <w:rPr>
          <w:rFonts w:cstheme="minorHAnsi"/>
          <w:b/>
          <w:bCs/>
        </w:rPr>
        <w:t>tí</w:t>
      </w:r>
      <w:r w:rsidRPr="00CE042C">
        <w:rPr>
          <w:rFonts w:cstheme="minorHAnsi"/>
          <w:b/>
          <w:bCs/>
        </w:rPr>
        <w:t xml:space="preserve"> v něm uvedených a</w:t>
      </w:r>
      <w:r w:rsidR="00CE042C" w:rsidRPr="00CE042C">
        <w:rPr>
          <w:rFonts w:cstheme="minorHAnsi"/>
          <w:b/>
          <w:bCs/>
        </w:rPr>
        <w:t xml:space="preserve"> </w:t>
      </w:r>
      <w:r w:rsidRPr="00CE042C">
        <w:rPr>
          <w:rFonts w:cstheme="minorHAnsi"/>
          <w:b/>
          <w:bCs/>
        </w:rPr>
        <w:t xml:space="preserve">vyjadřuji </w:t>
      </w:r>
      <w:r w:rsidR="00CE042C" w:rsidRPr="00CE042C">
        <w:rPr>
          <w:rFonts w:cstheme="minorHAnsi"/>
          <w:b/>
          <w:bCs/>
        </w:rPr>
        <w:t>tí</w:t>
      </w:r>
      <w:r w:rsidRPr="00CE042C">
        <w:rPr>
          <w:rFonts w:cstheme="minorHAnsi"/>
          <w:b/>
          <w:bCs/>
        </w:rPr>
        <w:t xml:space="preserve">mto svůj souhlas s </w:t>
      </w:r>
      <w:r w:rsidR="00CE042C" w:rsidRPr="00CE042C">
        <w:rPr>
          <w:rFonts w:cstheme="minorHAnsi"/>
          <w:b/>
          <w:bCs/>
        </w:rPr>
        <w:t>poskytnutím</w:t>
      </w:r>
      <w:r w:rsidRPr="00CE042C">
        <w:rPr>
          <w:rFonts w:cstheme="minorHAnsi"/>
          <w:b/>
          <w:bCs/>
        </w:rPr>
        <w:t xml:space="preserve"> psychologických služeb.  ANO – NE</w:t>
      </w:r>
    </w:p>
    <w:p w14:paraId="24898603" w14:textId="20263784" w:rsidR="00220EE7" w:rsidRPr="003760BC" w:rsidRDefault="00220EE7" w:rsidP="003760BC">
      <w:pPr>
        <w:spacing w:after="0" w:line="360" w:lineRule="auto"/>
        <w:ind w:firstLine="482"/>
        <w:jc w:val="both"/>
        <w:rPr>
          <w:rFonts w:cstheme="minorHAnsi"/>
        </w:rPr>
      </w:pPr>
    </w:p>
    <w:p w14:paraId="608ABAB4" w14:textId="77777777" w:rsidR="00CE042C" w:rsidRDefault="00CE042C" w:rsidP="00CE042C">
      <w:pPr>
        <w:spacing w:after="0" w:line="360" w:lineRule="auto"/>
        <w:jc w:val="both"/>
        <w:rPr>
          <w:rFonts w:cstheme="minorHAnsi"/>
        </w:rPr>
      </w:pPr>
    </w:p>
    <w:p w14:paraId="5DF53EA6" w14:textId="77777777" w:rsidR="00CE042C" w:rsidRPr="00CE042C" w:rsidRDefault="00220EE7" w:rsidP="00CE042C">
      <w:pPr>
        <w:spacing w:after="0" w:line="360" w:lineRule="auto"/>
        <w:jc w:val="both"/>
        <w:rPr>
          <w:rFonts w:cstheme="minorHAnsi"/>
          <w:b/>
          <w:bCs/>
        </w:rPr>
      </w:pPr>
      <w:r w:rsidRPr="00CE042C">
        <w:rPr>
          <w:rFonts w:cstheme="minorHAnsi"/>
          <w:b/>
          <w:bCs/>
        </w:rPr>
        <w:t xml:space="preserve">Uděluji </w:t>
      </w:r>
      <w:r w:rsidR="00CE042C" w:rsidRPr="00CE042C">
        <w:rPr>
          <w:rFonts w:cstheme="minorHAnsi"/>
          <w:b/>
          <w:bCs/>
        </w:rPr>
        <w:t>tím</w:t>
      </w:r>
      <w:r w:rsidRPr="00CE042C">
        <w:rPr>
          <w:rFonts w:cstheme="minorHAnsi"/>
          <w:b/>
          <w:bCs/>
        </w:rPr>
        <w:t xml:space="preserve">to svůj svobodný, konkrétní, informovaný a jednoznačný souhlas se zpracováním osobních údajů. </w:t>
      </w:r>
      <w:proofErr w:type="gramStart"/>
      <w:r w:rsidRPr="00CE042C">
        <w:rPr>
          <w:rFonts w:cstheme="minorHAnsi"/>
          <w:b/>
          <w:bCs/>
        </w:rPr>
        <w:t>ANO - NE</w:t>
      </w:r>
      <w:proofErr w:type="gramEnd"/>
      <w:r w:rsidRPr="00CE042C">
        <w:rPr>
          <w:rFonts w:cstheme="minorHAnsi"/>
          <w:b/>
          <w:bCs/>
        </w:rPr>
        <w:t xml:space="preserve"> </w:t>
      </w:r>
    </w:p>
    <w:p w14:paraId="2988482A" w14:textId="77777777" w:rsidR="00CE042C" w:rsidRPr="00CE042C" w:rsidRDefault="00220EE7" w:rsidP="00CE042C">
      <w:pPr>
        <w:spacing w:before="240" w:after="240" w:line="360" w:lineRule="auto"/>
        <w:jc w:val="both"/>
        <w:rPr>
          <w:rFonts w:cstheme="minorHAnsi"/>
          <w:b/>
          <w:bCs/>
        </w:rPr>
      </w:pPr>
      <w:r w:rsidRPr="00CE042C">
        <w:rPr>
          <w:rFonts w:cstheme="minorHAnsi"/>
          <w:b/>
          <w:bCs/>
        </w:rPr>
        <w:t xml:space="preserve">Jméno klienta: </w:t>
      </w:r>
    </w:p>
    <w:p w14:paraId="374A252C" w14:textId="77777777" w:rsidR="00CE042C" w:rsidRPr="00CE042C" w:rsidRDefault="00220EE7" w:rsidP="00CE042C">
      <w:pPr>
        <w:spacing w:before="240" w:after="240" w:line="360" w:lineRule="auto"/>
        <w:jc w:val="both"/>
        <w:rPr>
          <w:rFonts w:cstheme="minorHAnsi"/>
          <w:b/>
          <w:bCs/>
        </w:rPr>
      </w:pPr>
      <w:r w:rsidRPr="00CE042C">
        <w:rPr>
          <w:rFonts w:cstheme="minorHAnsi"/>
          <w:b/>
          <w:bCs/>
        </w:rPr>
        <w:t xml:space="preserve">Kontaktní údaje (email, telefon): </w:t>
      </w:r>
    </w:p>
    <w:p w14:paraId="752C7EBE" w14:textId="13BB8993" w:rsidR="00220EE7" w:rsidRPr="00CE042C" w:rsidRDefault="00220EE7" w:rsidP="00CE042C">
      <w:pPr>
        <w:spacing w:before="240" w:after="240" w:line="360" w:lineRule="auto"/>
        <w:jc w:val="both"/>
        <w:rPr>
          <w:rFonts w:cstheme="minorHAnsi"/>
          <w:b/>
          <w:bCs/>
        </w:rPr>
      </w:pPr>
      <w:r w:rsidRPr="00CE042C">
        <w:rPr>
          <w:rFonts w:cstheme="minorHAnsi"/>
          <w:b/>
          <w:bCs/>
        </w:rPr>
        <w:t xml:space="preserve">V </w:t>
      </w:r>
      <w:r w:rsidR="00CE042C" w:rsidRPr="00CE042C">
        <w:rPr>
          <w:rFonts w:cstheme="minorHAnsi"/>
          <w:b/>
          <w:bCs/>
        </w:rPr>
        <w:t>……………………………………</w:t>
      </w:r>
      <w:proofErr w:type="gramStart"/>
      <w:r w:rsidR="00CE042C" w:rsidRPr="00CE042C">
        <w:rPr>
          <w:rFonts w:cstheme="minorHAnsi"/>
          <w:b/>
          <w:bCs/>
        </w:rPr>
        <w:t>…….</w:t>
      </w:r>
      <w:proofErr w:type="gramEnd"/>
      <w:r w:rsidR="00CE042C" w:rsidRPr="00CE042C">
        <w:rPr>
          <w:rFonts w:cstheme="minorHAnsi"/>
          <w:b/>
          <w:bCs/>
        </w:rPr>
        <w:t xml:space="preserve"> </w:t>
      </w:r>
      <w:r w:rsidRPr="00CE042C">
        <w:rPr>
          <w:rFonts w:cstheme="minorHAnsi"/>
          <w:b/>
          <w:bCs/>
        </w:rPr>
        <w:t>, dne</w:t>
      </w:r>
      <w:r w:rsidR="00CE042C" w:rsidRPr="00CE042C">
        <w:rPr>
          <w:rFonts w:cstheme="minorHAnsi"/>
          <w:b/>
          <w:bCs/>
        </w:rPr>
        <w:t xml:space="preserve"> </w:t>
      </w:r>
      <w:r w:rsidRPr="00CE042C">
        <w:rPr>
          <w:rFonts w:cstheme="minorHAnsi"/>
          <w:b/>
          <w:bCs/>
        </w:rPr>
        <w:t>………………………………………….</w:t>
      </w:r>
    </w:p>
    <w:sectPr w:rsidR="00220EE7" w:rsidRPr="00CE042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B8D87" w14:textId="77777777" w:rsidR="00CE3CE5" w:rsidRDefault="00CE3CE5" w:rsidP="0037203C">
      <w:pPr>
        <w:spacing w:after="0" w:line="240" w:lineRule="auto"/>
      </w:pPr>
      <w:r>
        <w:separator/>
      </w:r>
    </w:p>
  </w:endnote>
  <w:endnote w:type="continuationSeparator" w:id="0">
    <w:p w14:paraId="37C28F0A" w14:textId="77777777" w:rsidR="00CE3CE5" w:rsidRDefault="00CE3CE5" w:rsidP="0037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09B3" w14:textId="77777777" w:rsidR="00CE3CE5" w:rsidRDefault="00CE3CE5" w:rsidP="0037203C">
      <w:pPr>
        <w:spacing w:after="0" w:line="240" w:lineRule="auto"/>
      </w:pPr>
      <w:r>
        <w:separator/>
      </w:r>
    </w:p>
  </w:footnote>
  <w:footnote w:type="continuationSeparator" w:id="0">
    <w:p w14:paraId="2BB2B506" w14:textId="77777777" w:rsidR="00CE3CE5" w:rsidRDefault="00CE3CE5" w:rsidP="0037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CE72" w14:textId="0416EBE6" w:rsidR="0037203C" w:rsidRDefault="0037203C">
    <w:pPr>
      <w:pStyle w:val="Zhlav"/>
    </w:pPr>
    <w:r>
      <w:t>Mgr. Stanislav Gibarti</w:t>
    </w:r>
  </w:p>
  <w:p w14:paraId="7E648FB9" w14:textId="4CC1CC5F" w:rsidR="0037203C" w:rsidRDefault="0037203C">
    <w:pPr>
      <w:pStyle w:val="Zhlav"/>
    </w:pPr>
    <w:r>
      <w:t>Psychologické poradenství a diagnostika</w:t>
    </w:r>
  </w:p>
  <w:p w14:paraId="41CA35CC" w14:textId="72961401" w:rsidR="0037203C" w:rsidRDefault="0037203C">
    <w:pPr>
      <w:pStyle w:val="Zhlav"/>
    </w:pPr>
    <w:r>
      <w:t xml:space="preserve">IČ: </w:t>
    </w:r>
    <w:r w:rsidR="00321CEB" w:rsidRPr="00321CEB">
      <w:t>22002979</w:t>
    </w:r>
  </w:p>
  <w:p w14:paraId="7DBFAF4A" w14:textId="1C2028D1" w:rsidR="0037203C" w:rsidRDefault="0037203C">
    <w:pPr>
      <w:pStyle w:val="Zhlav"/>
    </w:pPr>
    <w:r>
      <w:t xml:space="preserve">Email: </w:t>
    </w:r>
    <w:hyperlink r:id="rId1" w:history="1">
      <w:r w:rsidRPr="00982BE7">
        <w:rPr>
          <w:rStyle w:val="Hypertextovodkaz"/>
        </w:rPr>
        <w:t>gibartistanislav@gmail.com</w:t>
      </w:r>
    </w:hyperlink>
    <w:r>
      <w:t xml:space="preserve"> /Tel: +420 608 324 505</w:t>
    </w:r>
  </w:p>
  <w:p w14:paraId="70F25FE3" w14:textId="3F58FF45" w:rsidR="00321CEB" w:rsidRDefault="0037203C" w:rsidP="0037203C">
    <w:pPr>
      <w:pStyle w:val="Zhlav"/>
      <w:pBdr>
        <w:bottom w:val="single" w:sz="4" w:space="1" w:color="auto"/>
      </w:pBdr>
    </w:pPr>
    <w:r w:rsidRPr="0037203C">
      <w:t xml:space="preserve">Web: </w:t>
    </w:r>
    <w:hyperlink r:id="rId2" w:history="1">
      <w:r w:rsidR="00321CEB" w:rsidRPr="00557284">
        <w:rPr>
          <w:rStyle w:val="Hypertextovodkaz"/>
        </w:rPr>
        <w:t>www.psychologicke-poradenstvi-karvina.cz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3C"/>
    <w:rsid w:val="000F0883"/>
    <w:rsid w:val="00220EE7"/>
    <w:rsid w:val="002C435E"/>
    <w:rsid w:val="003176E7"/>
    <w:rsid w:val="00321CEB"/>
    <w:rsid w:val="0037203C"/>
    <w:rsid w:val="003760BC"/>
    <w:rsid w:val="004D7578"/>
    <w:rsid w:val="00585EE4"/>
    <w:rsid w:val="006133AC"/>
    <w:rsid w:val="0063466B"/>
    <w:rsid w:val="006969E5"/>
    <w:rsid w:val="008F704D"/>
    <w:rsid w:val="0091667E"/>
    <w:rsid w:val="00975199"/>
    <w:rsid w:val="00A45949"/>
    <w:rsid w:val="00A94D7E"/>
    <w:rsid w:val="00A9545F"/>
    <w:rsid w:val="00AE1628"/>
    <w:rsid w:val="00CE042C"/>
    <w:rsid w:val="00CE3CE5"/>
    <w:rsid w:val="00D42DA2"/>
    <w:rsid w:val="00D84727"/>
    <w:rsid w:val="00DC1F8B"/>
    <w:rsid w:val="00DC7372"/>
    <w:rsid w:val="00DD0E28"/>
    <w:rsid w:val="00E66987"/>
    <w:rsid w:val="00ED4FFB"/>
    <w:rsid w:val="00F530EC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77D6"/>
  <w15:chartTrackingRefBased/>
  <w15:docId w15:val="{BD0C307C-81F5-4E6F-B457-64AC20B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03C"/>
  </w:style>
  <w:style w:type="paragraph" w:styleId="Zpat">
    <w:name w:val="footer"/>
    <w:basedOn w:val="Normln"/>
    <w:link w:val="ZpatChar"/>
    <w:uiPriority w:val="99"/>
    <w:unhideWhenUsed/>
    <w:rsid w:val="0037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03C"/>
  </w:style>
  <w:style w:type="character" w:styleId="Hypertextovodkaz">
    <w:name w:val="Hyperlink"/>
    <w:basedOn w:val="Standardnpsmoodstavce"/>
    <w:uiPriority w:val="99"/>
    <w:unhideWhenUsed/>
    <w:rsid w:val="003720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2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ychologicke-poradenstvi-karvina.cz" TargetMode="External"/><Relationship Id="rId1" Type="http://schemas.openxmlformats.org/officeDocument/2006/relationships/hyperlink" Target="mailto:gibartistanislav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GIBARTI Stanislav</dc:creator>
  <cp:keywords/>
  <dc:description/>
  <cp:lastModifiedBy>GIBARTI Stanislav</cp:lastModifiedBy>
  <cp:revision>2</cp:revision>
  <dcterms:created xsi:type="dcterms:W3CDTF">2025-11-27T06:17:00Z</dcterms:created>
  <dcterms:modified xsi:type="dcterms:W3CDTF">2025-11-27T06:17:00Z</dcterms:modified>
</cp:coreProperties>
</file>